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8F420" w14:textId="77777777" w:rsidR="003177FD" w:rsidRDefault="003177FD" w:rsidP="003177FD">
      <w:pPr>
        <w:pStyle w:val="GvdeMetni"/>
        <w:spacing w:before="62"/>
        <w:ind w:right="8"/>
        <w:jc w:val="center"/>
      </w:pPr>
      <w:proofErr w:type="gramStart"/>
      <w:r>
        <w:t xml:space="preserve">KEŞAN </w:t>
      </w:r>
      <w:r>
        <w:rPr>
          <w:spacing w:val="-4"/>
        </w:rPr>
        <w:t xml:space="preserve"> </w:t>
      </w:r>
      <w:r>
        <w:t>ORGANİZE</w:t>
      </w:r>
      <w:proofErr w:type="gramEnd"/>
      <w:r>
        <w:rPr>
          <w:spacing w:val="-3"/>
        </w:rPr>
        <w:t xml:space="preserve"> </w:t>
      </w:r>
      <w:r>
        <w:t>SANAYİ</w:t>
      </w:r>
      <w:r>
        <w:rPr>
          <w:spacing w:val="-4"/>
        </w:rPr>
        <w:t xml:space="preserve"> </w:t>
      </w:r>
      <w:r>
        <w:rPr>
          <w:spacing w:val="-2"/>
        </w:rPr>
        <w:t>BÖLGESİ MÜDÜRLÜĞÜ’NE</w:t>
      </w:r>
    </w:p>
    <w:p w14:paraId="206A4738" w14:textId="77777777" w:rsidR="003177FD" w:rsidRDefault="003177FD" w:rsidP="003177FD">
      <w:pPr>
        <w:pStyle w:val="GvdeMetni"/>
      </w:pPr>
    </w:p>
    <w:p w14:paraId="283AEFC9" w14:textId="77777777" w:rsidR="003177FD" w:rsidRDefault="003177FD" w:rsidP="003177FD">
      <w:pPr>
        <w:pStyle w:val="GvdeMetni"/>
        <w:spacing w:before="207"/>
      </w:pPr>
    </w:p>
    <w:p w14:paraId="780DAD96" w14:textId="77777777" w:rsidR="003177FD" w:rsidRDefault="003177FD" w:rsidP="003177FD">
      <w:pPr>
        <w:pStyle w:val="GvdeMetni"/>
        <w:ind w:left="140"/>
      </w:pPr>
      <w:proofErr w:type="gramStart"/>
      <w:r>
        <w:t>Konu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İmar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Belgesi</w:t>
      </w:r>
      <w:r>
        <w:rPr>
          <w:spacing w:val="-1"/>
        </w:rPr>
        <w:t xml:space="preserve"> </w:t>
      </w:r>
      <w:proofErr w:type="spellStart"/>
      <w:r>
        <w:rPr>
          <w:spacing w:val="-5"/>
        </w:rPr>
        <w:t>Hk</w:t>
      </w:r>
      <w:proofErr w:type="spellEnd"/>
      <w:r>
        <w:rPr>
          <w:spacing w:val="-5"/>
        </w:rPr>
        <w:t>.</w:t>
      </w:r>
    </w:p>
    <w:p w14:paraId="3FC93CD7" w14:textId="77777777" w:rsidR="003177FD" w:rsidRDefault="003177FD" w:rsidP="003177FD">
      <w:pPr>
        <w:pStyle w:val="GvdeMetni"/>
      </w:pPr>
    </w:p>
    <w:p w14:paraId="262FECEF" w14:textId="77777777" w:rsidR="003177FD" w:rsidRDefault="003177FD" w:rsidP="003177FD">
      <w:pPr>
        <w:pStyle w:val="GvdeMetni"/>
        <w:spacing w:before="206"/>
      </w:pPr>
    </w:p>
    <w:p w14:paraId="17A144B9" w14:textId="77777777" w:rsidR="003177FD" w:rsidRDefault="003177FD" w:rsidP="003177FD">
      <w:pPr>
        <w:pStyle w:val="GvdeMetni"/>
        <w:spacing w:line="276" w:lineRule="auto"/>
        <w:ind w:left="140" w:right="144" w:firstLine="708"/>
        <w:jc w:val="both"/>
      </w:pPr>
      <w:r>
        <w:t>Firmamız …………………………………………………………………</w:t>
      </w:r>
      <w:proofErr w:type="gramStart"/>
      <w:r>
        <w:t>…….</w:t>
      </w:r>
      <w:proofErr w:type="gramEnd"/>
      <w:r>
        <w:t xml:space="preserve">.…Ltd. Şti. adına, Keşan Organize Sanayi Bölgesi Yönetim Kurulu tarafından tahsisi gerçekleştirilen, Edirne İli Keşan İlçesi Paşayiğit </w:t>
      </w:r>
      <w:proofErr w:type="gramStart"/>
      <w:r>
        <w:t>Mahallesi  …</w:t>
      </w:r>
      <w:proofErr w:type="gramEnd"/>
      <w:r>
        <w:t>……</w:t>
      </w:r>
      <w:proofErr w:type="gramStart"/>
      <w:r>
        <w:t>…….</w:t>
      </w:r>
      <w:proofErr w:type="gramEnd"/>
      <w:r>
        <w:t>. Ada …………… Parsele ait imar durum belgesinin tarafımıza verilmesi hususunda;</w:t>
      </w:r>
    </w:p>
    <w:p w14:paraId="20D63404" w14:textId="77777777" w:rsidR="003177FD" w:rsidRDefault="003177FD" w:rsidP="003177FD">
      <w:pPr>
        <w:pStyle w:val="GvdeMetni"/>
        <w:spacing w:before="202"/>
        <w:ind w:left="849"/>
      </w:pPr>
      <w:r>
        <w:t>Gereğini</w:t>
      </w:r>
      <w:r>
        <w:rPr>
          <w:spacing w:val="-2"/>
        </w:rPr>
        <w:t xml:space="preserve"> </w:t>
      </w:r>
      <w:r>
        <w:t>arz</w:t>
      </w:r>
      <w:r>
        <w:rPr>
          <w:spacing w:val="-2"/>
        </w:rPr>
        <w:t xml:space="preserve"> ederiz.</w:t>
      </w:r>
    </w:p>
    <w:p w14:paraId="549649E1" w14:textId="77777777" w:rsidR="003177FD" w:rsidRDefault="003177FD" w:rsidP="003177FD">
      <w:pPr>
        <w:pStyle w:val="GvdeMetni"/>
      </w:pPr>
    </w:p>
    <w:p w14:paraId="249D2112" w14:textId="77777777" w:rsidR="003177FD" w:rsidRDefault="003177FD" w:rsidP="003177FD">
      <w:pPr>
        <w:pStyle w:val="GvdeMetni"/>
        <w:spacing w:before="207"/>
      </w:pPr>
    </w:p>
    <w:p w14:paraId="3B0A6B55" w14:textId="091218B2" w:rsidR="003177FD" w:rsidRDefault="003177FD" w:rsidP="003177FD">
      <w:pPr>
        <w:pStyle w:val="GvdeMetni"/>
        <w:ind w:left="6382"/>
      </w:pP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/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/202</w:t>
      </w:r>
      <w:r w:rsidR="00356FE4">
        <w:rPr>
          <w:spacing w:val="-2"/>
        </w:rPr>
        <w:t>6</w:t>
      </w:r>
    </w:p>
    <w:p w14:paraId="19C473C6" w14:textId="77777777" w:rsidR="003177FD" w:rsidRDefault="003177FD" w:rsidP="003177FD">
      <w:pPr>
        <w:pStyle w:val="GvdeMetni"/>
        <w:spacing w:before="240"/>
        <w:ind w:left="6382"/>
      </w:pPr>
      <w:r>
        <w:t>Kaşe</w:t>
      </w:r>
      <w:r>
        <w:rPr>
          <w:spacing w:val="-4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4"/>
        </w:rPr>
        <w:t>İmza</w:t>
      </w:r>
    </w:p>
    <w:p w14:paraId="0A4CF53D" w14:textId="77777777" w:rsidR="00146112" w:rsidRDefault="00146112"/>
    <w:sectPr w:rsidR="00146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0B"/>
    <w:rsid w:val="00146112"/>
    <w:rsid w:val="003177FD"/>
    <w:rsid w:val="00356FE4"/>
    <w:rsid w:val="005C3D58"/>
    <w:rsid w:val="0068630B"/>
    <w:rsid w:val="006A497A"/>
    <w:rsid w:val="00CD7AA4"/>
    <w:rsid w:val="00DB305B"/>
    <w:rsid w:val="00EC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C691"/>
  <w15:chartTrackingRefBased/>
  <w15:docId w15:val="{1A26E58F-A49F-401E-974B-7AC82758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86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86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863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86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863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86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86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86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86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86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86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863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8630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8630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8630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8630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8630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8630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86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86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86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86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86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8630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8630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8630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86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8630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8630B"/>
    <w:rPr>
      <w:b/>
      <w:bCs/>
      <w:smallCaps/>
      <w:color w:val="2F5496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3177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3177F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Rıza Taşlıtepe</cp:lastModifiedBy>
  <cp:revision>2</cp:revision>
  <dcterms:created xsi:type="dcterms:W3CDTF">2026-01-15T12:43:00Z</dcterms:created>
  <dcterms:modified xsi:type="dcterms:W3CDTF">2026-01-15T12:43:00Z</dcterms:modified>
</cp:coreProperties>
</file>